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42" w:rsidRPr="00F2475C" w:rsidRDefault="00B06800" w:rsidP="002B4C42">
      <w:pPr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0" cy="2057400"/>
            <wp:effectExtent l="0" t="0" r="0" b="0"/>
            <wp:docPr id="1" name="Afbeelding 1" descr="Logo Geu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uz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C42" w:rsidRPr="00F2475C">
        <w:rPr>
          <w:rFonts w:ascii="Calibri" w:hAnsi="Calibri"/>
          <w:color w:val="364606"/>
        </w:rPr>
        <w:t xml:space="preserve"> </w:t>
      </w:r>
      <w:r w:rsidR="002B4C42" w:rsidRPr="00F2475C">
        <w:rPr>
          <w:rFonts w:ascii="Calibri" w:hAnsi="Calibri"/>
        </w:rPr>
        <w:t xml:space="preserve">Introductie-instructie </w:t>
      </w:r>
      <w:r w:rsidR="00F45931" w:rsidRPr="00F2475C">
        <w:rPr>
          <w:rFonts w:ascii="Calibri" w:hAnsi="Calibri"/>
        </w:rPr>
        <w:t xml:space="preserve">voor </w:t>
      </w:r>
      <w:r w:rsidR="002B4C42" w:rsidRPr="00F2475C">
        <w:rPr>
          <w:rFonts w:ascii="Calibri" w:hAnsi="Calibri"/>
        </w:rPr>
        <w:t>begin</w:t>
      </w:r>
      <w:r>
        <w:rPr>
          <w:rFonts w:ascii="Calibri" w:hAnsi="Calibri"/>
        </w:rPr>
        <w:t>nende toervaarders.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Bij KV De G</w:t>
      </w:r>
      <w:r w:rsidR="002B4C42" w:rsidRPr="00F2475C">
        <w:rPr>
          <w:rFonts w:ascii="Calibri" w:hAnsi="Calibri"/>
        </w:rPr>
        <w:t>euzen volg je als beginnend toervaarder een introductie-instructie van 4 lessen. Hiervoor hoef je nog geen lid te worden van de vereniging.</w:t>
      </w:r>
    </w:p>
    <w:p w:rsidR="002B4C42" w:rsidRPr="00F2475C" w:rsidRDefault="002B4C42" w:rsidP="002B4C42">
      <w:pPr>
        <w:rPr>
          <w:rFonts w:ascii="Calibri" w:hAnsi="Calibri"/>
        </w:rPr>
      </w:pPr>
    </w:p>
    <w:p w:rsidR="002B4C42" w:rsidRPr="00F2475C" w:rsidRDefault="002B4C42" w:rsidP="002B4C42">
      <w:pPr>
        <w:rPr>
          <w:rFonts w:ascii="Calibri" w:hAnsi="Calibri"/>
        </w:rPr>
      </w:pPr>
      <w:r w:rsidRPr="00F2475C">
        <w:rPr>
          <w:rFonts w:ascii="Calibri" w:hAnsi="Calibri"/>
        </w:rPr>
        <w:t>In 4 lessen van ca. 1½ uur worden de basisvaardigheden van het toervaren bijgebracht. Dit houdt in dat je leert veilig in- en uitstappen, voorwaarts varen, remmen</w:t>
      </w:r>
      <w:r w:rsidR="00B06800">
        <w:rPr>
          <w:rFonts w:ascii="Calibri" w:hAnsi="Calibri"/>
        </w:rPr>
        <w:t xml:space="preserve"> </w:t>
      </w:r>
      <w:r w:rsidR="00F45931" w:rsidRPr="00F2475C">
        <w:rPr>
          <w:rFonts w:ascii="Calibri" w:hAnsi="Calibri"/>
        </w:rPr>
        <w:t>en</w:t>
      </w:r>
      <w:r w:rsidR="008F68E9" w:rsidRPr="00F2475C">
        <w:rPr>
          <w:rFonts w:ascii="Calibri" w:hAnsi="Calibri"/>
        </w:rPr>
        <w:t xml:space="preserve"> </w:t>
      </w:r>
      <w:r w:rsidRPr="00F2475C">
        <w:rPr>
          <w:rFonts w:ascii="Calibri" w:hAnsi="Calibri"/>
        </w:rPr>
        <w:t>bochten maken</w:t>
      </w:r>
      <w:r w:rsidR="008F68E9" w:rsidRPr="00F2475C">
        <w:rPr>
          <w:rFonts w:ascii="Calibri" w:hAnsi="Calibri"/>
        </w:rPr>
        <w:t>. Je leert overeind te blijven en misschien vreemd</w:t>
      </w:r>
      <w:r w:rsidR="00B06800">
        <w:rPr>
          <w:rFonts w:ascii="Calibri" w:hAnsi="Calibri"/>
        </w:rPr>
        <w:t>,</w:t>
      </w:r>
      <w:r w:rsidR="008F68E9" w:rsidRPr="00F2475C">
        <w:rPr>
          <w:rFonts w:ascii="Calibri" w:hAnsi="Calibri"/>
        </w:rPr>
        <w:t xml:space="preserve"> maar zeker niet onbelangrijk: </w:t>
      </w:r>
      <w:r w:rsidR="00F45931" w:rsidRPr="00F2475C">
        <w:rPr>
          <w:rFonts w:ascii="Calibri" w:hAnsi="Calibri"/>
        </w:rPr>
        <w:t xml:space="preserve">zonder paniek </w:t>
      </w:r>
      <w:r w:rsidR="008F68E9" w:rsidRPr="00F2475C">
        <w:rPr>
          <w:rFonts w:ascii="Calibri" w:hAnsi="Calibri"/>
        </w:rPr>
        <w:t xml:space="preserve">omslaan en terug in je boot komen. Verder krijg je de nodige info over het varen en de verschillende typen </w:t>
      </w:r>
      <w:proofErr w:type="spellStart"/>
      <w:r w:rsidR="008F68E9" w:rsidRPr="00F2475C">
        <w:rPr>
          <w:rFonts w:ascii="Calibri" w:hAnsi="Calibri"/>
        </w:rPr>
        <w:t>kayaks</w:t>
      </w:r>
      <w:proofErr w:type="spellEnd"/>
      <w:r w:rsidR="008F68E9" w:rsidRPr="00F2475C">
        <w:rPr>
          <w:rFonts w:ascii="Calibri" w:hAnsi="Calibri"/>
        </w:rPr>
        <w:t>.</w:t>
      </w:r>
    </w:p>
    <w:p w:rsidR="008F68E9" w:rsidRPr="00F2475C" w:rsidRDefault="008F68E9" w:rsidP="002B4C42">
      <w:pPr>
        <w:rPr>
          <w:rFonts w:ascii="Calibri" w:hAnsi="Calibri"/>
        </w:rPr>
      </w:pPr>
    </w:p>
    <w:p w:rsidR="008F68E9" w:rsidRPr="00F2475C" w:rsidRDefault="008F68E9" w:rsidP="002B4C42">
      <w:pPr>
        <w:rPr>
          <w:rFonts w:ascii="Calibri" w:hAnsi="Calibri"/>
        </w:rPr>
      </w:pPr>
      <w:r w:rsidRPr="00F2475C">
        <w:rPr>
          <w:rFonts w:ascii="Calibri" w:hAnsi="Calibri"/>
        </w:rPr>
        <w:t xml:space="preserve">Het doel is om je kennis te laten maken met het toervaren en je de tijd te geven om te bepalen of het </w:t>
      </w:r>
      <w:proofErr w:type="spellStart"/>
      <w:r w:rsidRPr="00F2475C">
        <w:rPr>
          <w:rFonts w:ascii="Calibri" w:hAnsi="Calibri"/>
        </w:rPr>
        <w:t>kayakken</w:t>
      </w:r>
      <w:proofErr w:type="spellEnd"/>
      <w:r w:rsidRPr="00F2475C">
        <w:rPr>
          <w:rFonts w:ascii="Calibri" w:hAnsi="Calibri"/>
        </w:rPr>
        <w:t xml:space="preserve"> bij je past zonder vast te zitten aan een jaarlidmaatschap. Wij vragen voor deze instructie een bijdrage van €6</w:t>
      </w:r>
      <w:r w:rsidR="00F45931" w:rsidRPr="00F2475C">
        <w:rPr>
          <w:rFonts w:ascii="Calibri" w:hAnsi="Calibri"/>
        </w:rPr>
        <w:t xml:space="preserve">0,= </w:t>
      </w:r>
      <w:r w:rsidRPr="00F2475C">
        <w:rPr>
          <w:rFonts w:ascii="Calibri" w:hAnsi="Calibri"/>
        </w:rPr>
        <w:t xml:space="preserve">waarvan </w:t>
      </w:r>
      <w:r w:rsidR="00B06800">
        <w:rPr>
          <w:rFonts w:ascii="Calibri" w:hAnsi="Calibri"/>
        </w:rPr>
        <w:t>je</w:t>
      </w:r>
      <w:r w:rsidRPr="00F2475C">
        <w:rPr>
          <w:rFonts w:ascii="Calibri" w:hAnsi="Calibri"/>
        </w:rPr>
        <w:t xml:space="preserve"> bij </w:t>
      </w:r>
      <w:r w:rsidR="00B06800">
        <w:rPr>
          <w:rFonts w:ascii="Calibri" w:hAnsi="Calibri"/>
        </w:rPr>
        <w:t>je</w:t>
      </w:r>
      <w:r w:rsidRPr="00F2475C">
        <w:rPr>
          <w:rFonts w:ascii="Calibri" w:hAnsi="Calibri"/>
        </w:rPr>
        <w:t xml:space="preserve"> eventuele aanmelding als lid van de vereniging €20,= korting krijgt op de eerste contributienota.</w:t>
      </w:r>
    </w:p>
    <w:p w:rsidR="008F68E9" w:rsidRPr="00F2475C" w:rsidRDefault="008F68E9" w:rsidP="002B4C42">
      <w:pPr>
        <w:rPr>
          <w:rFonts w:ascii="Calibri" w:hAnsi="Calibri"/>
        </w:rPr>
      </w:pPr>
    </w:p>
    <w:p w:rsidR="008F68E9" w:rsidRPr="00F2475C" w:rsidRDefault="00F45931" w:rsidP="002B4C42">
      <w:pPr>
        <w:rPr>
          <w:rFonts w:ascii="Calibri" w:hAnsi="Calibri"/>
        </w:rPr>
      </w:pPr>
      <w:r w:rsidRPr="00F2475C">
        <w:rPr>
          <w:rFonts w:ascii="Calibri" w:hAnsi="Calibri"/>
        </w:rPr>
        <w:t>Voor de instructie hoef je nog niet zelf een boot te hebben, de vereniging stelt je het nodige materiaal ter beschikking.</w:t>
      </w:r>
    </w:p>
    <w:p w:rsidR="00F45931" w:rsidRPr="00F2475C" w:rsidRDefault="00F45931" w:rsidP="002B4C42">
      <w:pPr>
        <w:rPr>
          <w:rFonts w:ascii="Calibri" w:hAnsi="Calibri"/>
        </w:rPr>
      </w:pPr>
    </w:p>
    <w:p w:rsidR="00F45931" w:rsidRPr="00F2475C" w:rsidRDefault="00F45931" w:rsidP="002B4C42">
      <w:pPr>
        <w:rPr>
          <w:rFonts w:ascii="Calibri" w:hAnsi="Calibri"/>
        </w:rPr>
      </w:pPr>
      <w:r w:rsidRPr="00F2475C">
        <w:rPr>
          <w:rFonts w:ascii="Calibri" w:hAnsi="Calibri"/>
        </w:rPr>
        <w:t xml:space="preserve">Aanmelden of meer informatie opvragen kan via </w:t>
      </w:r>
      <w:hyperlink r:id="rId6" w:history="1">
        <w:r w:rsidRPr="00F2475C">
          <w:rPr>
            <w:rStyle w:val="Hyperlink"/>
            <w:rFonts w:ascii="Calibri" w:hAnsi="Calibri"/>
          </w:rPr>
          <w:t>toervaren@kvdegeuzen.nl</w:t>
        </w:r>
      </w:hyperlink>
      <w:r w:rsidRPr="00F2475C">
        <w:rPr>
          <w:rFonts w:ascii="Calibri" w:hAnsi="Calibri"/>
        </w:rPr>
        <w:t>.</w:t>
      </w:r>
    </w:p>
    <w:p w:rsidR="002B4C42" w:rsidRPr="00F2475C" w:rsidRDefault="002B4C42" w:rsidP="002B4C42">
      <w:pPr>
        <w:rPr>
          <w:rFonts w:ascii="Calibri" w:hAnsi="Calibri"/>
        </w:rPr>
      </w:pPr>
    </w:p>
    <w:p w:rsidR="00F45931" w:rsidRPr="00F2475C" w:rsidRDefault="00F45931" w:rsidP="002B4C42">
      <w:pPr>
        <w:rPr>
          <w:rFonts w:ascii="Calibri" w:hAnsi="Calibri"/>
        </w:rPr>
      </w:pPr>
      <w:r w:rsidRPr="00F2475C">
        <w:rPr>
          <w:rFonts w:ascii="Calibri" w:hAnsi="Calibri"/>
        </w:rPr>
        <w:t>Je kunt ook een keer langskomen op de vaaravonden op dinsdag of donderdag. Vanaf 18:30 is er meestal al iemand die je meer kan vertellen of verder kan helpen.</w:t>
      </w:r>
    </w:p>
    <w:p w:rsidR="00F45931" w:rsidRPr="00F2475C" w:rsidRDefault="00F45931" w:rsidP="002B4C42">
      <w:pPr>
        <w:rPr>
          <w:rFonts w:ascii="Calibri" w:hAnsi="Calibri"/>
        </w:rPr>
      </w:pPr>
    </w:p>
    <w:p w:rsidR="00F45931" w:rsidRPr="00F2475C" w:rsidRDefault="00F45931" w:rsidP="002B4C42">
      <w:pPr>
        <w:rPr>
          <w:rFonts w:ascii="Calibri" w:hAnsi="Calibri"/>
        </w:rPr>
      </w:pPr>
    </w:p>
    <w:p w:rsidR="00F45931" w:rsidRDefault="00F45931" w:rsidP="002B4C42">
      <w:pPr>
        <w:rPr>
          <w:rFonts w:ascii="Calibri" w:hAnsi="Calibri"/>
        </w:rPr>
      </w:pPr>
      <w:r w:rsidRPr="00F2475C">
        <w:rPr>
          <w:rFonts w:ascii="Calibri" w:hAnsi="Calibri"/>
        </w:rPr>
        <w:t>Tot ziens op het water,</w:t>
      </w:r>
    </w:p>
    <w:p w:rsidR="00D47EF3" w:rsidRPr="00F2475C" w:rsidRDefault="00D47EF3" w:rsidP="002B4C42">
      <w:pPr>
        <w:rPr>
          <w:rFonts w:ascii="Calibri" w:hAnsi="Calibri"/>
        </w:rPr>
      </w:pPr>
      <w:r>
        <w:rPr>
          <w:rFonts w:ascii="Calibri" w:hAnsi="Calibri"/>
        </w:rPr>
        <w:t>KV de Geuzen</w:t>
      </w:r>
    </w:p>
    <w:p w:rsidR="00D31314" w:rsidRPr="00F2475C" w:rsidRDefault="002B4C42" w:rsidP="002B4C42">
      <w:pPr>
        <w:rPr>
          <w:rFonts w:ascii="Calibri" w:hAnsi="Calibri"/>
        </w:rPr>
      </w:pPr>
      <w:r w:rsidRPr="00F2475C">
        <w:rPr>
          <w:rFonts w:ascii="Calibri" w:hAnsi="Calibri"/>
        </w:rPr>
        <w:br/>
      </w:r>
      <w:r w:rsidRPr="00F2475C">
        <w:rPr>
          <w:rFonts w:ascii="Calibri" w:hAnsi="Calibri"/>
        </w:rPr>
        <w:br/>
      </w:r>
    </w:p>
    <w:sectPr w:rsidR="00D31314" w:rsidRPr="00F2475C" w:rsidSect="00B53045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8"/>
    <w:rsid w:val="001458EA"/>
    <w:rsid w:val="002B4C42"/>
    <w:rsid w:val="00332F54"/>
    <w:rsid w:val="004F21D1"/>
    <w:rsid w:val="00503BE8"/>
    <w:rsid w:val="005200AD"/>
    <w:rsid w:val="0056601F"/>
    <w:rsid w:val="005735BE"/>
    <w:rsid w:val="007026A1"/>
    <w:rsid w:val="0074269E"/>
    <w:rsid w:val="008F68E9"/>
    <w:rsid w:val="00B06800"/>
    <w:rsid w:val="00B53045"/>
    <w:rsid w:val="00D31314"/>
    <w:rsid w:val="00D47EF3"/>
    <w:rsid w:val="00F05606"/>
    <w:rsid w:val="00F2475C"/>
    <w:rsid w:val="00F45931"/>
    <w:rsid w:val="00F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lortitle">
    <w:name w:val="colortitle"/>
    <w:basedOn w:val="Standaardalinea-lettertype"/>
    <w:rsid w:val="00503BE8"/>
  </w:style>
  <w:style w:type="paragraph" w:styleId="Normaalweb">
    <w:name w:val="Normal (Web)"/>
    <w:basedOn w:val="Standaard"/>
    <w:rsid w:val="00503BE8"/>
    <w:pPr>
      <w:spacing w:before="100" w:beforeAutospacing="1" w:after="100" w:afterAutospacing="1"/>
    </w:pPr>
  </w:style>
  <w:style w:type="character" w:styleId="Hyperlink">
    <w:name w:val="Hyperlink"/>
    <w:rsid w:val="00503BE8"/>
    <w:rPr>
      <w:color w:val="0000FF"/>
      <w:u w:val="single"/>
    </w:rPr>
  </w:style>
  <w:style w:type="paragraph" w:styleId="Ballontekst">
    <w:name w:val="Balloon Text"/>
    <w:basedOn w:val="Standaard"/>
    <w:semiHidden/>
    <w:rsid w:val="001458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lortitle">
    <w:name w:val="colortitle"/>
    <w:basedOn w:val="Standaardalinea-lettertype"/>
    <w:rsid w:val="00503BE8"/>
  </w:style>
  <w:style w:type="paragraph" w:styleId="Normaalweb">
    <w:name w:val="Normal (Web)"/>
    <w:basedOn w:val="Standaard"/>
    <w:rsid w:val="00503BE8"/>
    <w:pPr>
      <w:spacing w:before="100" w:beforeAutospacing="1" w:after="100" w:afterAutospacing="1"/>
    </w:pPr>
  </w:style>
  <w:style w:type="character" w:styleId="Hyperlink">
    <w:name w:val="Hyperlink"/>
    <w:rsid w:val="00503BE8"/>
    <w:rPr>
      <w:color w:val="0000FF"/>
      <w:u w:val="single"/>
    </w:rPr>
  </w:style>
  <w:style w:type="paragraph" w:styleId="Ballontekst">
    <w:name w:val="Balloon Text"/>
    <w:basedOn w:val="Standaard"/>
    <w:semiHidden/>
    <w:rsid w:val="001458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6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ervaren@kvdegeuz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Bron: www</vt:lpstr>
    </vt:vector>
  </TitlesOfParts>
  <Company>the sign factory</Company>
  <LinksUpToDate>false</LinksUpToDate>
  <CharactersWithSpaces>1383</CharactersWithSpaces>
  <SharedDoc>false</SharedDoc>
  <HLinks>
    <vt:vector size="6" baseType="variant"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mailto:toervaren@kvdegeuzen.nl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Bron: www</dc:title>
  <dc:creator>pieter</dc:creator>
  <cp:lastModifiedBy>Marti</cp:lastModifiedBy>
  <cp:revision>2</cp:revision>
  <cp:lastPrinted>2009-02-02T16:51:00Z</cp:lastPrinted>
  <dcterms:created xsi:type="dcterms:W3CDTF">2017-04-15T10:55:00Z</dcterms:created>
  <dcterms:modified xsi:type="dcterms:W3CDTF">2017-04-15T10:55:00Z</dcterms:modified>
</cp:coreProperties>
</file>